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800"/>
        <w:gridCol w:w="1189"/>
      </w:tblGrid>
      <w:tr w:rsidR="00E876DA" w:rsidTr="00AA3639">
        <w:tc>
          <w:tcPr>
            <w:tcW w:w="10800" w:type="dxa"/>
            <w:shd w:val="clear" w:color="auto" w:fill="F2F2F2" w:themeFill="background1" w:themeFillShade="F2"/>
          </w:tcPr>
          <w:p w:rsidR="00E876DA" w:rsidRPr="00F84D9B" w:rsidRDefault="00E876DA" w:rsidP="00F84D9B">
            <w:pPr>
              <w:jc w:val="both"/>
              <w:rPr>
                <w:b/>
                <w:bCs/>
                <w:color w:val="FF0000"/>
                <w:sz w:val="40"/>
                <w:szCs w:val="40"/>
              </w:rPr>
            </w:pPr>
          </w:p>
          <w:p w:rsidR="00E876DA" w:rsidRPr="00601B0B" w:rsidRDefault="00E876DA" w:rsidP="00601B0B">
            <w:pPr>
              <w:rPr>
                <w:b/>
                <w:bCs/>
                <w:sz w:val="28"/>
                <w:szCs w:val="28"/>
              </w:rPr>
            </w:pPr>
            <w:r>
              <w:rPr>
                <w:b/>
                <w:bCs/>
                <w:sz w:val="40"/>
                <w:szCs w:val="40"/>
              </w:rPr>
              <w:t xml:space="preserve">1 - </w:t>
            </w:r>
            <w:r w:rsidRPr="00601B0B">
              <w:rPr>
                <w:b/>
                <w:bCs/>
                <w:sz w:val="40"/>
                <w:szCs w:val="40"/>
              </w:rPr>
              <w:t>QUICK GUIDE TO EDITING AND MANAGING COURSE</w:t>
            </w:r>
            <w:r>
              <w:rPr>
                <w:b/>
                <w:bCs/>
                <w:sz w:val="40"/>
                <w:szCs w:val="40"/>
              </w:rPr>
              <w:t xml:space="preserve"> MENUS</w:t>
            </w:r>
          </w:p>
        </w:tc>
        <w:tc>
          <w:tcPr>
            <w:tcW w:w="1189" w:type="dxa"/>
            <w:shd w:val="clear" w:color="auto" w:fill="F2F2F2" w:themeFill="background1" w:themeFillShade="F2"/>
          </w:tcPr>
          <w:p w:rsidR="00E876DA" w:rsidRPr="00601B0B" w:rsidRDefault="00AA3639">
            <w:pPr>
              <w:rPr>
                <w:b/>
                <w:bCs/>
                <w:sz w:val="40"/>
                <w:szCs w:val="40"/>
              </w:rPr>
            </w:pPr>
            <w:r>
              <w:rPr>
                <w:noProof/>
                <w:lang w:eastAsia="en-GB"/>
              </w:rPr>
              <mc:AlternateContent>
                <mc:Choice Requires="wps">
                  <w:drawing>
                    <wp:anchor distT="0" distB="0" distL="114300" distR="114300" simplePos="0" relativeHeight="251659264" behindDoc="0" locked="0" layoutInCell="1" allowOverlap="1" wp14:anchorId="02524C1F" wp14:editId="2A3EF4AA">
                      <wp:simplePos x="0" y="0"/>
                      <wp:positionH relativeFrom="column">
                        <wp:posOffset>1019175</wp:posOffset>
                      </wp:positionH>
                      <wp:positionV relativeFrom="paragraph">
                        <wp:posOffset>-28575</wp:posOffset>
                      </wp:positionV>
                      <wp:extent cx="2085975" cy="752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52475"/>
                              </a:xfrm>
                              <a:prstGeom prst="rect">
                                <a:avLst/>
                              </a:prstGeom>
                              <a:noFill/>
                              <a:ln w="9525">
                                <a:noFill/>
                                <a:miter lim="800000"/>
                                <a:headEnd/>
                                <a:tailEnd/>
                              </a:ln>
                            </wps:spPr>
                            <wps:txbx>
                              <w:txbxContent>
                                <w:p w:rsidR="00AA3639" w:rsidRDefault="00AA3639">
                                  <w:r>
                                    <w:rPr>
                                      <w:noProof/>
                                      <w:lang w:eastAsia="en-GB"/>
                                    </w:rPr>
                                    <w:drawing>
                                      <wp:inline distT="0" distB="0" distL="0" distR="0" wp14:anchorId="3F53026A" wp14:editId="6E907F56">
                                        <wp:extent cx="177165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71650" cy="542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25pt;margin-top:-2.25pt;width:164.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" filled="f" stroked="f">
                      <v:textbox>
                        <w:txbxContent>
                          <w:p w:rsidR="00AA3639" w:rsidRDefault="00AA3639">
                            <w:r>
                              <w:rPr>
                                <w:noProof/>
                                <w:lang w:eastAsia="en-GB"/>
                              </w:rPr>
                              <w:drawing>
                                <wp:inline distT="0" distB="0" distL="0" distR="0" wp14:anchorId="3F53026A" wp14:editId="6E907F56">
                                  <wp:extent cx="177165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71650" cy="542925"/>
                                          </a:xfrm>
                                          <a:prstGeom prst="rect">
                                            <a:avLst/>
                                          </a:prstGeom>
                                        </pic:spPr>
                                      </pic:pic>
                                    </a:graphicData>
                                  </a:graphic>
                                </wp:inline>
                              </w:drawing>
                            </w:r>
                          </w:p>
                        </w:txbxContent>
                      </v:textbox>
                    </v:shape>
                  </w:pict>
                </mc:Fallback>
              </mc:AlternateContent>
            </w:r>
          </w:p>
        </w:tc>
      </w:tr>
    </w:tbl>
    <w:p w:rsidR="00601B0B" w:rsidRDefault="00601B0B"/>
    <w:p w:rsidR="00601B0B" w:rsidRDefault="00EA77E9">
      <w:pPr>
        <w:rPr>
          <w:b/>
          <w:bCs/>
        </w:rPr>
      </w:pPr>
      <w:r>
        <w:t xml:space="preserve">When you click on a link to your module you will see a page like this where you can access and edit menu areas, the Control Panel and add course </w:t>
      </w:r>
      <w:proofErr w:type="gramStart"/>
      <w:r>
        <w:t>themes.</w:t>
      </w:r>
      <w:proofErr w:type="gramEnd"/>
      <w:r>
        <w:t xml:space="preserve"> </w:t>
      </w:r>
      <w:r>
        <w:br/>
        <w:t>Not all course will look exactly like this as they may have been edited already and may have menu buttons rather than text but the controls are all the same</w:t>
      </w:r>
      <w:r>
        <w:rPr>
          <w:b/>
          <w:bCs/>
          <w:noProof/>
          <w:lang w:eastAsia="en-GB"/>
        </w:rPr>
        <w:drawing>
          <wp:inline distT="0" distB="0" distL="0" distR="0">
            <wp:extent cx="9777730" cy="4551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1_quickstartguide.jpg"/>
                    <pic:cNvPicPr/>
                  </pic:nvPicPr>
                  <pic:blipFill>
                    <a:blip r:embed="rId6">
                      <a:extLst>
                        <a:ext uri="{28A0092B-C50C-407E-A947-70E740481C1C}">
                          <a14:useLocalDpi xmlns:a14="http://schemas.microsoft.com/office/drawing/2010/main" val="0"/>
                        </a:ext>
                      </a:extLst>
                    </a:blip>
                    <a:stretch>
                      <a:fillRect/>
                    </a:stretch>
                  </pic:blipFill>
                  <pic:spPr>
                    <a:xfrm>
                      <a:off x="0" y="0"/>
                      <a:ext cx="9777730" cy="4551680"/>
                    </a:xfrm>
                    <a:prstGeom prst="rect">
                      <a:avLst/>
                    </a:prstGeom>
                  </pic:spPr>
                </pic:pic>
              </a:graphicData>
            </a:graphic>
          </wp:inline>
        </w:drawing>
      </w:r>
    </w:p>
    <w:p w:rsidR="00E876DA" w:rsidRDefault="00E876DA">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800"/>
        <w:gridCol w:w="1189"/>
      </w:tblGrid>
      <w:tr w:rsidR="00E876DA" w:rsidTr="00AA3639">
        <w:tc>
          <w:tcPr>
            <w:tcW w:w="10800" w:type="dxa"/>
            <w:shd w:val="clear" w:color="auto" w:fill="F2F2F2" w:themeFill="background1" w:themeFillShade="F2"/>
          </w:tcPr>
          <w:p w:rsidR="00E876DA" w:rsidRDefault="00E876DA" w:rsidP="00DB18B9">
            <w:pPr>
              <w:rPr>
                <w:b/>
                <w:bCs/>
                <w:sz w:val="40"/>
                <w:szCs w:val="40"/>
              </w:rPr>
            </w:pPr>
            <w:r>
              <w:rPr>
                <w:b/>
                <w:bCs/>
              </w:rPr>
              <w:lastRenderedPageBreak/>
              <w:br w:type="page"/>
            </w:r>
          </w:p>
          <w:p w:rsidR="00E876DA" w:rsidRPr="00601B0B" w:rsidRDefault="00E876DA" w:rsidP="00E876DA">
            <w:pPr>
              <w:rPr>
                <w:b/>
                <w:bCs/>
                <w:sz w:val="28"/>
                <w:szCs w:val="28"/>
              </w:rPr>
            </w:pPr>
            <w:r>
              <w:rPr>
                <w:b/>
                <w:bCs/>
                <w:sz w:val="40"/>
                <w:szCs w:val="40"/>
              </w:rPr>
              <w:t xml:space="preserve">2 - </w:t>
            </w:r>
            <w:r w:rsidRPr="00601B0B">
              <w:rPr>
                <w:b/>
                <w:bCs/>
                <w:sz w:val="40"/>
                <w:szCs w:val="40"/>
              </w:rPr>
              <w:t xml:space="preserve">QUICK GUIDE TO </w:t>
            </w:r>
            <w:r>
              <w:rPr>
                <w:b/>
                <w:bCs/>
                <w:sz w:val="40"/>
                <w:szCs w:val="40"/>
              </w:rPr>
              <w:t>ADDING AND EDITING CONTENT</w:t>
            </w:r>
          </w:p>
        </w:tc>
        <w:tc>
          <w:tcPr>
            <w:tcW w:w="1189" w:type="dxa"/>
            <w:shd w:val="clear" w:color="auto" w:fill="F2F2F2" w:themeFill="background1" w:themeFillShade="F2"/>
          </w:tcPr>
          <w:p w:rsidR="00E876DA" w:rsidRPr="00601B0B" w:rsidRDefault="00AA3639" w:rsidP="00DB18B9">
            <w:pPr>
              <w:rPr>
                <w:b/>
                <w:bCs/>
                <w:sz w:val="40"/>
                <w:szCs w:val="40"/>
              </w:rPr>
            </w:pPr>
            <w:r>
              <w:rPr>
                <w:noProof/>
                <w:lang w:eastAsia="en-GB"/>
              </w:rPr>
              <mc:AlternateContent>
                <mc:Choice Requires="wps">
                  <w:drawing>
                    <wp:anchor distT="0" distB="0" distL="114300" distR="114300" simplePos="0" relativeHeight="251661312" behindDoc="0" locked="0" layoutInCell="1" allowOverlap="1" wp14:anchorId="7A1AA05C" wp14:editId="6A86F336">
                      <wp:simplePos x="0" y="0"/>
                      <wp:positionH relativeFrom="column">
                        <wp:posOffset>1038225</wp:posOffset>
                      </wp:positionH>
                      <wp:positionV relativeFrom="paragraph">
                        <wp:posOffset>-38100</wp:posOffset>
                      </wp:positionV>
                      <wp:extent cx="2085975" cy="752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52475"/>
                              </a:xfrm>
                              <a:prstGeom prst="rect">
                                <a:avLst/>
                              </a:prstGeom>
                              <a:noFill/>
                              <a:ln w="9525">
                                <a:noFill/>
                                <a:miter lim="800000"/>
                                <a:headEnd/>
                                <a:tailEnd/>
                              </a:ln>
                            </wps:spPr>
                            <wps:txbx>
                              <w:txbxContent>
                                <w:p w:rsidR="00AA3639" w:rsidRDefault="00AA3639" w:rsidP="00AA3639">
                                  <w:r>
                                    <w:rPr>
                                      <w:noProof/>
                                      <w:lang w:eastAsia="en-GB"/>
                                    </w:rPr>
                                    <w:drawing>
                                      <wp:inline distT="0" distB="0" distL="0" distR="0" wp14:anchorId="0E74EE5C" wp14:editId="36E8F2AC">
                                        <wp:extent cx="177165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71650" cy="542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1.75pt;margin-top:-3pt;width:164.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" filled="f" stroked="f">
                      <v:textbox>
                        <w:txbxContent>
                          <w:p w:rsidR="00AA3639" w:rsidRDefault="00AA3639" w:rsidP="00AA3639">
                            <w:r>
                              <w:rPr>
                                <w:noProof/>
                                <w:lang w:eastAsia="en-GB"/>
                              </w:rPr>
                              <w:drawing>
                                <wp:inline distT="0" distB="0" distL="0" distR="0" wp14:anchorId="0E74EE5C" wp14:editId="36E8F2AC">
                                  <wp:extent cx="177165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71650" cy="542925"/>
                                          </a:xfrm>
                                          <a:prstGeom prst="rect">
                                            <a:avLst/>
                                          </a:prstGeom>
                                        </pic:spPr>
                                      </pic:pic>
                                    </a:graphicData>
                                  </a:graphic>
                                </wp:inline>
                              </w:drawing>
                            </w:r>
                          </w:p>
                        </w:txbxContent>
                      </v:textbox>
                    </v:shape>
                  </w:pict>
                </mc:Fallback>
              </mc:AlternateContent>
            </w:r>
          </w:p>
        </w:tc>
      </w:tr>
    </w:tbl>
    <w:p w:rsidR="00E876DA" w:rsidRDefault="00E876DA">
      <w:pPr>
        <w:rPr>
          <w:b/>
          <w:bCs/>
        </w:rPr>
      </w:pPr>
    </w:p>
    <w:p w:rsidR="00DF4555" w:rsidRDefault="00DF4555">
      <w:pPr>
        <w:rPr>
          <w:b/>
          <w:bCs/>
        </w:rPr>
      </w:pPr>
      <w:r>
        <w:rPr>
          <w:b/>
          <w:bCs/>
        </w:rPr>
        <w:t xml:space="preserve">Pretty much all types of content can be added directly in any content area – </w:t>
      </w:r>
      <w:r w:rsidR="007A1960">
        <w:rPr>
          <w:b/>
          <w:bCs/>
        </w:rPr>
        <w:t xml:space="preserve">you can edit any item by clicking in the items space so that the small edit button appears this will give you a context sensitive menu for what you can do with the item. In the Build Content area “Item” and “folder” are the best ones to use for pretty much any type of content. </w:t>
      </w:r>
    </w:p>
    <w:p w:rsidR="00E876DA" w:rsidRDefault="007A1960">
      <w:pPr>
        <w:rPr>
          <w:b/>
          <w:bCs/>
        </w:rPr>
      </w:pPr>
      <w:r>
        <w:rPr>
          <w:b/>
          <w:bCs/>
          <w:noProof/>
          <w:lang w:eastAsia="en-GB"/>
        </w:rPr>
        <w:drawing>
          <wp:inline distT="0" distB="0" distL="0" distR="0">
            <wp:extent cx="9777730" cy="4581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ick guide page 2 imag.jpg"/>
                    <pic:cNvPicPr/>
                  </pic:nvPicPr>
                  <pic:blipFill>
                    <a:blip r:embed="rId7">
                      <a:extLst>
                        <a:ext uri="{28A0092B-C50C-407E-A947-70E740481C1C}">
                          <a14:useLocalDpi xmlns:a14="http://schemas.microsoft.com/office/drawing/2010/main" val="0"/>
                        </a:ext>
                      </a:extLst>
                    </a:blip>
                    <a:stretch>
                      <a:fillRect/>
                    </a:stretch>
                  </pic:blipFill>
                  <pic:spPr>
                    <a:xfrm>
                      <a:off x="0" y="0"/>
                      <a:ext cx="9777730" cy="4581525"/>
                    </a:xfrm>
                    <a:prstGeom prst="rect">
                      <a:avLst/>
                    </a:prstGeom>
                  </pic:spPr>
                </pic:pic>
              </a:graphicData>
            </a:graphic>
          </wp:inline>
        </w:drawing>
      </w:r>
    </w:p>
    <w:p w:rsidR="00E876DA" w:rsidRDefault="00E876DA">
      <w:pPr>
        <w:rPr>
          <w:b/>
          <w:bCs/>
        </w:rPr>
      </w:pPr>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75"/>
        <w:gridCol w:w="1189"/>
      </w:tblGrid>
      <w:tr w:rsidR="00E876DA" w:rsidTr="00AA3639">
        <w:tc>
          <w:tcPr>
            <w:tcW w:w="10375" w:type="dxa"/>
            <w:shd w:val="clear" w:color="auto" w:fill="F2F2F2" w:themeFill="background1" w:themeFillShade="F2"/>
          </w:tcPr>
          <w:p w:rsidR="00AA3639" w:rsidRDefault="00AA3639" w:rsidP="00E876DA">
            <w:pPr>
              <w:rPr>
                <w:b/>
                <w:bCs/>
                <w:sz w:val="40"/>
                <w:szCs w:val="40"/>
              </w:rPr>
            </w:pPr>
          </w:p>
          <w:p w:rsidR="00E876DA" w:rsidRPr="00601B0B" w:rsidRDefault="00E876DA" w:rsidP="00E876DA">
            <w:pPr>
              <w:rPr>
                <w:b/>
                <w:bCs/>
                <w:sz w:val="28"/>
                <w:szCs w:val="28"/>
              </w:rPr>
            </w:pPr>
            <w:r>
              <w:rPr>
                <w:b/>
                <w:bCs/>
                <w:sz w:val="40"/>
                <w:szCs w:val="40"/>
              </w:rPr>
              <w:t xml:space="preserve">3 - </w:t>
            </w:r>
            <w:r w:rsidRPr="00601B0B">
              <w:rPr>
                <w:b/>
                <w:bCs/>
                <w:sz w:val="40"/>
                <w:szCs w:val="40"/>
              </w:rPr>
              <w:t xml:space="preserve">QUICK GUIDE TO </w:t>
            </w:r>
            <w:r>
              <w:rPr>
                <w:b/>
                <w:bCs/>
                <w:sz w:val="40"/>
                <w:szCs w:val="40"/>
              </w:rPr>
              <w:t>COURSE CONTROL PANEL</w:t>
            </w:r>
          </w:p>
        </w:tc>
        <w:tc>
          <w:tcPr>
            <w:tcW w:w="1189" w:type="dxa"/>
            <w:shd w:val="clear" w:color="auto" w:fill="F2F2F2" w:themeFill="background1" w:themeFillShade="F2"/>
          </w:tcPr>
          <w:p w:rsidR="00E876DA" w:rsidRPr="00601B0B" w:rsidRDefault="00AA3639" w:rsidP="00DB18B9">
            <w:pPr>
              <w:rPr>
                <w:b/>
                <w:bCs/>
                <w:sz w:val="40"/>
                <w:szCs w:val="40"/>
              </w:rPr>
            </w:pPr>
            <w:r>
              <w:rPr>
                <w:noProof/>
                <w:lang w:eastAsia="en-GB"/>
              </w:rPr>
              <mc:AlternateContent>
                <mc:Choice Requires="wps">
                  <w:drawing>
                    <wp:anchor distT="0" distB="0" distL="114300" distR="114300" simplePos="0" relativeHeight="251663360" behindDoc="0" locked="0" layoutInCell="1" allowOverlap="1" wp14:anchorId="0F0F7969" wp14:editId="5FB17CF8">
                      <wp:simplePos x="0" y="0"/>
                      <wp:positionH relativeFrom="column">
                        <wp:posOffset>1270000</wp:posOffset>
                      </wp:positionH>
                      <wp:positionV relativeFrom="paragraph">
                        <wp:posOffset>9525</wp:posOffset>
                      </wp:positionV>
                      <wp:extent cx="2085975" cy="7524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52475"/>
                              </a:xfrm>
                              <a:prstGeom prst="rect">
                                <a:avLst/>
                              </a:prstGeom>
                              <a:noFill/>
                              <a:ln w="9525">
                                <a:noFill/>
                                <a:miter lim="800000"/>
                                <a:headEnd/>
                                <a:tailEnd/>
                              </a:ln>
                            </wps:spPr>
                            <wps:txbx>
                              <w:txbxContent>
                                <w:p w:rsidR="00AA3639" w:rsidRDefault="00AA3639" w:rsidP="00AA3639">
                                  <w:r>
                                    <w:rPr>
                                      <w:noProof/>
                                      <w:lang w:eastAsia="en-GB"/>
                                    </w:rPr>
                                    <w:drawing>
                                      <wp:inline distT="0" distB="0" distL="0" distR="0" wp14:anchorId="1C5C4FF9" wp14:editId="1C74CA0B">
                                        <wp:extent cx="1771650" cy="542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71650" cy="542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0pt;margin-top:.75pt;width:164.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" filled="f" stroked="f">
                      <v:textbox>
                        <w:txbxContent>
                          <w:p w:rsidR="00AA3639" w:rsidRDefault="00AA3639" w:rsidP="00AA3639">
                            <w:r>
                              <w:rPr>
                                <w:noProof/>
                                <w:lang w:eastAsia="en-GB"/>
                              </w:rPr>
                              <w:drawing>
                                <wp:inline distT="0" distB="0" distL="0" distR="0" wp14:anchorId="1C5C4FF9" wp14:editId="1C74CA0B">
                                  <wp:extent cx="1771650" cy="542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71650" cy="542925"/>
                                          </a:xfrm>
                                          <a:prstGeom prst="rect">
                                            <a:avLst/>
                                          </a:prstGeom>
                                        </pic:spPr>
                                      </pic:pic>
                                    </a:graphicData>
                                  </a:graphic>
                                </wp:inline>
                              </w:drawing>
                            </w:r>
                          </w:p>
                        </w:txbxContent>
                      </v:textbox>
                    </v:shape>
                  </w:pict>
                </mc:Fallback>
              </mc:AlternateContent>
            </w:r>
          </w:p>
        </w:tc>
      </w:tr>
    </w:tbl>
    <w:p w:rsidR="00E876DA" w:rsidRDefault="00E876DA">
      <w:pPr>
        <w:rPr>
          <w:b/>
          <w:bCs/>
        </w:rPr>
      </w:pPr>
      <w:bookmarkStart w:id="0" w:name="_GoBack"/>
      <w:bookmarkEnd w:id="0"/>
    </w:p>
    <w:p w:rsidR="00E876DA" w:rsidRDefault="00E876DA">
      <w:pPr>
        <w:rPr>
          <w:b/>
          <w:bCs/>
        </w:rPr>
      </w:pPr>
      <w:r>
        <w:rPr>
          <w:b/>
          <w:bCs/>
        </w:rPr>
        <w:t xml:space="preserve">You will need to use the control panel </w:t>
      </w:r>
      <w:r w:rsidR="007A1960">
        <w:rPr>
          <w:b/>
          <w:bCs/>
        </w:rPr>
        <w:t xml:space="preserve">for specific tool </w:t>
      </w:r>
      <w:r>
        <w:rPr>
          <w:b/>
          <w:bCs/>
        </w:rPr>
        <w:t>as most of the main content management tasks are accessed directly from the course menu</w:t>
      </w:r>
      <w:r w:rsidR="007A1960">
        <w:rPr>
          <w:b/>
          <w:bCs/>
        </w:rPr>
        <w:t xml:space="preserve"> pages</w:t>
      </w:r>
      <w:r>
        <w:rPr>
          <w:b/>
          <w:bCs/>
        </w:rPr>
        <w:t xml:space="preserve">.  You will need to use it to access certain tools and services that instructors need – such as posting announcements, making calendar entries and checking submitted </w:t>
      </w:r>
      <w:r w:rsidR="007A1960">
        <w:rPr>
          <w:b/>
          <w:bCs/>
        </w:rPr>
        <w:t>T</w:t>
      </w:r>
      <w:r>
        <w:rPr>
          <w:b/>
          <w:bCs/>
        </w:rPr>
        <w:t xml:space="preserve">urnitin assignments.  </w:t>
      </w:r>
    </w:p>
    <w:p w:rsidR="00E876DA" w:rsidRPr="00601B0B" w:rsidRDefault="00E876DA" w:rsidP="00E876DA">
      <w:pPr>
        <w:jc w:val="center"/>
        <w:rPr>
          <w:b/>
          <w:bCs/>
        </w:rPr>
      </w:pPr>
      <w:r>
        <w:rPr>
          <w:b/>
          <w:bCs/>
          <w:noProof/>
          <w:lang w:eastAsia="en-GB"/>
        </w:rPr>
        <w:drawing>
          <wp:inline distT="0" distB="0" distL="0" distR="0" wp14:anchorId="0ADC6411" wp14:editId="43F7918E">
            <wp:extent cx="8782050" cy="479107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course editing_control panel.jpg"/>
                    <pic:cNvPicPr/>
                  </pic:nvPicPr>
                  <pic:blipFill>
                    <a:blip r:embed="rId8">
                      <a:extLst>
                        <a:ext uri="{28A0092B-C50C-407E-A947-70E740481C1C}">
                          <a14:useLocalDpi xmlns:a14="http://schemas.microsoft.com/office/drawing/2010/main" val="0"/>
                        </a:ext>
                      </a:extLst>
                    </a:blip>
                    <a:stretch>
                      <a:fillRect/>
                    </a:stretch>
                  </pic:blipFill>
                  <pic:spPr>
                    <a:xfrm>
                      <a:off x="0" y="0"/>
                      <a:ext cx="8782050" cy="4791075"/>
                    </a:xfrm>
                    <a:prstGeom prst="rect">
                      <a:avLst/>
                    </a:prstGeom>
                    <a:ln>
                      <a:solidFill>
                        <a:schemeClr val="accent1"/>
                      </a:solidFill>
                    </a:ln>
                  </pic:spPr>
                </pic:pic>
              </a:graphicData>
            </a:graphic>
          </wp:inline>
        </w:drawing>
      </w:r>
    </w:p>
    <w:sectPr w:rsidR="00E876DA" w:rsidRPr="00601B0B" w:rsidSect="00601B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0B"/>
    <w:rsid w:val="00084F90"/>
    <w:rsid w:val="004C27C4"/>
    <w:rsid w:val="00601B0B"/>
    <w:rsid w:val="007A1960"/>
    <w:rsid w:val="007C3533"/>
    <w:rsid w:val="00AA3639"/>
    <w:rsid w:val="00B53CFC"/>
    <w:rsid w:val="00DB18B9"/>
    <w:rsid w:val="00DF4555"/>
    <w:rsid w:val="00E876DA"/>
    <w:rsid w:val="00EA77E9"/>
    <w:rsid w:val="00F173B7"/>
    <w:rsid w:val="00F84D9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B0B"/>
    <w:rPr>
      <w:rFonts w:ascii="Tahoma" w:hAnsi="Tahoma" w:cs="Tahoma"/>
      <w:sz w:val="16"/>
      <w:szCs w:val="16"/>
    </w:rPr>
  </w:style>
  <w:style w:type="character" w:styleId="Hyperlink">
    <w:name w:val="Hyperlink"/>
    <w:basedOn w:val="DefaultParagraphFont"/>
    <w:uiPriority w:val="99"/>
    <w:unhideWhenUsed/>
    <w:rsid w:val="004C27C4"/>
    <w:rPr>
      <w:color w:val="0000FF" w:themeColor="hyperlink"/>
      <w:u w:val="single"/>
    </w:rPr>
  </w:style>
  <w:style w:type="character" w:styleId="FollowedHyperlink">
    <w:name w:val="FollowedHyperlink"/>
    <w:basedOn w:val="DefaultParagraphFont"/>
    <w:uiPriority w:val="99"/>
    <w:semiHidden/>
    <w:unhideWhenUsed/>
    <w:rsid w:val="007A19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B0B"/>
    <w:rPr>
      <w:rFonts w:ascii="Tahoma" w:hAnsi="Tahoma" w:cs="Tahoma"/>
      <w:sz w:val="16"/>
      <w:szCs w:val="16"/>
    </w:rPr>
  </w:style>
  <w:style w:type="character" w:styleId="Hyperlink">
    <w:name w:val="Hyperlink"/>
    <w:basedOn w:val="DefaultParagraphFont"/>
    <w:uiPriority w:val="99"/>
    <w:unhideWhenUsed/>
    <w:rsid w:val="004C27C4"/>
    <w:rPr>
      <w:color w:val="0000FF" w:themeColor="hyperlink"/>
      <w:u w:val="single"/>
    </w:rPr>
  </w:style>
  <w:style w:type="character" w:styleId="FollowedHyperlink">
    <w:name w:val="FollowedHyperlink"/>
    <w:basedOn w:val="DefaultParagraphFont"/>
    <w:uiPriority w:val="99"/>
    <w:semiHidden/>
    <w:unhideWhenUsed/>
    <w:rsid w:val="007A1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364C3CDC.dotm</Template>
  <TotalTime>268</TotalTime>
  <Pages>3</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gbswales</dc:creator>
  <cp:lastModifiedBy>Allen M.</cp:lastModifiedBy>
  <cp:revision>4</cp:revision>
  <cp:lastPrinted>2015-09-08T14:02:00Z</cp:lastPrinted>
  <dcterms:created xsi:type="dcterms:W3CDTF">2010-08-20T16:34:00Z</dcterms:created>
  <dcterms:modified xsi:type="dcterms:W3CDTF">2015-09-08T14:04:00Z</dcterms:modified>
</cp:coreProperties>
</file>