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FC" w:rsidRDefault="00073AFC" w:rsidP="00073AFC">
      <w:pPr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b/>
          <w:bCs/>
          <w:lang w:val="cy-GB" w:eastAsia="en-GB"/>
        </w:rPr>
      </w:pPr>
      <w:bookmarkStart w:id="0" w:name="_GoBack"/>
      <w:r>
        <w:rPr>
          <w:rFonts w:ascii="Calibri" w:eastAsiaTheme="minorEastAsia" w:hAnsi="Calibri" w:cs="Calibri"/>
          <w:b/>
          <w:bCs/>
          <w:lang w:val="cy-GB" w:eastAsia="en-GB"/>
        </w:rPr>
        <w:t>Cynrychiolydd SALT - Amlinelliad y rôl</w:t>
      </w:r>
      <w:bookmarkEnd w:id="0"/>
      <w:r>
        <w:rPr>
          <w:rFonts w:ascii="Calibri" w:eastAsiaTheme="minorEastAsia" w:hAnsi="Calibri" w:cs="Calibri"/>
          <w:b/>
          <w:bCs/>
          <w:lang w:val="cy-GB" w:eastAsia="en-GB"/>
        </w:rPr>
        <w:t xml:space="preserve"> 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val="cy-GB" w:eastAsia="en-GB"/>
        </w:rPr>
      </w:pPr>
      <w:r>
        <w:rPr>
          <w:rFonts w:ascii="Calibri" w:eastAsiaTheme="minorEastAsia" w:hAnsi="Calibri" w:cs="Calibri"/>
          <w:lang w:val="cy-GB" w:eastAsia="en-GB"/>
        </w:rPr>
        <w:t>Mae SALT (Academi Dysgu ac Addysgu Abertawe) yn mwyhau profiad dysgu myfyrwyr trwy rannu a hyrwyddo ymarfer da mewn dysgu, addysgu ac asesiad, cefnogi a hybu ymchwil addysgol, ac ehangu’r proffil o ddysgu ac addysgu ledled y sefydliad. Fel arfer, mae’n ddisgwyliedig bod y rôl fel Cynrychiolydd SALT yn para am tua 3-5 mlynedd ond nid oes yna gyfnod penodol.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val="cy-GB" w:eastAsia="en-GB"/>
        </w:rPr>
      </w:pP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val="cy-GB" w:eastAsia="en-GB"/>
        </w:rPr>
      </w:pPr>
      <w:r>
        <w:rPr>
          <w:rFonts w:ascii="Calibri" w:eastAsiaTheme="minorEastAsia" w:hAnsi="Calibri" w:cs="Calibri"/>
          <w:lang w:val="cy-GB" w:eastAsia="en-GB"/>
        </w:rPr>
        <w:t>Mae’r rôl yn apwyntiad Coleg a’r gweithgareddau allweddol ar gyfer Cynrychiolwyr SALT yw: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val="cy-GB" w:eastAsia="en-GB"/>
        </w:rPr>
      </w:pP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Adnabod blaenoriaethau a gweithredoedd dysgu ac addysgu  o fewn y Colegau a darganfod ble gall SALT gweithio gyda’r Coleg i ymdrin â rhain.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Gweithio ar draws y Coleg gyda’r Cadeirydd Dysgu ac Addysgu i ddosbarthu gwelliannau yn nangosyddion dysgu ac addysgu allweddol, gan gynnwys, boddhad myfyrwyr gyda dysgu, asesiad ac adborth a’r nifer o staff gyda chydnabyddiaeth broffesiynol.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Gyda chymorth tîm canolog SALT, gweithredu fel ymgynghorydd ar gyfer dysgu ac addysgu o fewn y Coleg.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Hyrwyddo a lledaenu gwybodaeth am weithgareddau SALT.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 xml:space="preserve">Hyrwyddo gweithgareddau SALT, ymarfer da a newyddbeth mewn dysgu, addysgu ac asesiad o fewn y Coleg.    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Cyfrannu i ddatblygiadau cyfredol SALT drwy fynychu cyfarfodydd SALT (trwy wahoddiad) a Bwrdd Rheolaeth SALT.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Cymryd rhan yng nghynlluniau sefydliadol i gefnogi datblygiad dysgu ac addysgu.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 xml:space="preserve">Cysylltu â </w:t>
      </w:r>
      <w:proofErr w:type="spellStart"/>
      <w:r>
        <w:rPr>
          <w:rFonts w:ascii="Calibri" w:eastAsiaTheme="minorEastAsia" w:hAnsi="Calibri" w:cs="Calibri"/>
          <w:lang w:val="cy-GB" w:eastAsia="en-GB"/>
        </w:rPr>
        <w:t>Advance</w:t>
      </w:r>
      <w:proofErr w:type="spellEnd"/>
      <w:r>
        <w:rPr>
          <w:rFonts w:ascii="Calibri" w:eastAsiaTheme="minorEastAsia" w:hAnsi="Calibri" w:cs="Calibri"/>
          <w:lang w:val="cy-GB" w:eastAsia="en-GB"/>
        </w:rPr>
        <w:t xml:space="preserve"> HE (yn flaenorol, Academi Addysg Uwch (HEA)) o fewn eu Coleg ac ardal(oedd) pwnc.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Gweithredu fel pwynt cyffwrdd o fewn y Coleg ar gyfer Cymrodoriaeth yr AAU.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Mynychu Pwyllgorau Dysgu ac Addysgu’r Coleg.</w:t>
      </w:r>
    </w:p>
    <w:p w:rsidR="00073AFC" w:rsidRDefault="00073AFC" w:rsidP="00073AFC">
      <w:pPr>
        <w:autoSpaceDE w:val="0"/>
        <w:autoSpaceDN w:val="0"/>
        <w:adjustRightInd w:val="0"/>
        <w:spacing w:after="0" w:line="276" w:lineRule="auto"/>
        <w:ind w:left="765" w:hanging="360"/>
        <w:rPr>
          <w:rFonts w:ascii="Calibri" w:eastAsiaTheme="minorEastAsia" w:hAnsi="Calibri" w:cs="Calibri"/>
          <w:lang w:val="cy-GB" w:eastAsia="en-GB"/>
        </w:rPr>
      </w:pPr>
      <w:r>
        <w:rPr>
          <w:rFonts w:ascii="Symbol" w:eastAsiaTheme="minorEastAsia" w:hAnsi="Symbol" w:cs="Symbol"/>
          <w:lang w:val="cy-GB" w:eastAsia="en-GB"/>
        </w:rPr>
        <w:t></w:t>
      </w:r>
      <w:r>
        <w:rPr>
          <w:rFonts w:ascii="Symbol" w:eastAsiaTheme="minorEastAsia" w:hAnsi="Symbol" w:cs="Symbol"/>
          <w:lang w:val="cy-GB" w:eastAsia="en-GB"/>
        </w:rPr>
        <w:tab/>
      </w:r>
      <w:r>
        <w:rPr>
          <w:rFonts w:ascii="Calibri" w:eastAsiaTheme="minorEastAsia" w:hAnsi="Calibri" w:cs="Calibri"/>
          <w:lang w:val="cy-GB" w:eastAsia="en-GB"/>
        </w:rPr>
        <w:t>Adrodd y rhyngweithiad rhwng SALT a’u Coleg drwy gyfarfodydd Cynrychiolwyr SALT.</w:t>
      </w:r>
    </w:p>
    <w:p w:rsidR="00073AFC" w:rsidRDefault="00073AFC" w:rsidP="00073AFC">
      <w:pPr>
        <w:pStyle w:val="ListParagraph"/>
        <w:numPr>
          <w:ilvl w:val="0"/>
          <w:numId w:val="1"/>
        </w:numPr>
        <w:spacing w:after="0" w:line="360" w:lineRule="auto"/>
        <w:ind w:hanging="294"/>
        <w:rPr>
          <w:b/>
          <w:u w:val="single"/>
          <w:lang w:val="cy-GB"/>
        </w:rPr>
      </w:pPr>
      <w:r>
        <w:rPr>
          <w:rFonts w:eastAsiaTheme="minorEastAsia" w:cs="Calibri"/>
          <w:lang w:val="cy-GB" w:eastAsia="en-GB"/>
        </w:rPr>
        <w:t>I weithio gyda chynrychiolwyr SAILS a SEA o fewn eu Colegau, lle’n addas, i sicrhau bod dysgu, addysgu ac asesiad yn cyd-fynd â blaenoriaethau strategol yr Academïau yma.</w:t>
      </w:r>
      <w:r>
        <w:rPr>
          <w:b/>
          <w:u w:val="single"/>
          <w:lang w:val="cy-GB"/>
        </w:rPr>
        <w:t xml:space="preserve"> </w:t>
      </w:r>
    </w:p>
    <w:p w:rsidR="00073AFC" w:rsidRDefault="00073AFC" w:rsidP="00073AFC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073AFC" w:rsidRDefault="00073AFC" w:rsidP="00073AFC">
      <w:pPr>
        <w:pStyle w:val="ListParagraph"/>
        <w:spacing w:after="0" w:line="240" w:lineRule="auto"/>
        <w:rPr>
          <w:rFonts w:asciiTheme="minorHAnsi" w:hAnsiTheme="minorHAnsi"/>
        </w:rPr>
      </w:pPr>
    </w:p>
    <w:p w:rsidR="00073AFC" w:rsidRDefault="00073AFC" w:rsidP="00073AFC">
      <w:pPr>
        <w:rPr>
          <w:b/>
          <w:u w:val="single"/>
        </w:rPr>
      </w:pPr>
    </w:p>
    <w:p w:rsidR="00073AFC" w:rsidRDefault="00073AFC" w:rsidP="00073AFC"/>
    <w:p w:rsidR="00FF189D" w:rsidRDefault="00FF189D"/>
    <w:sectPr w:rsidR="00FF1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3128"/>
    <w:multiLevelType w:val="hybridMultilevel"/>
    <w:tmpl w:val="2CF2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C"/>
    <w:rsid w:val="00073AFC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1CF10-3E5C-4BAE-85B8-E038F483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F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itle 2 Char,List Paragraph1 Char"/>
    <w:basedOn w:val="DefaultParagraphFont"/>
    <w:link w:val="ListParagraph"/>
    <w:uiPriority w:val="34"/>
    <w:locked/>
    <w:rsid w:val="00073AFC"/>
    <w:rPr>
      <w:rFonts w:ascii="Calibri" w:hAnsi="Calibri" w:cs="Times New Roman"/>
    </w:rPr>
  </w:style>
  <w:style w:type="paragraph" w:styleId="ListParagraph">
    <w:name w:val="List Paragraph"/>
    <w:aliases w:val="Title 2,List Paragraph1"/>
    <w:basedOn w:val="Normal"/>
    <w:link w:val="ListParagraphChar"/>
    <w:uiPriority w:val="34"/>
    <w:qFormat/>
    <w:rsid w:val="00073AFC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M.</dc:creator>
  <cp:keywords/>
  <dc:description/>
  <cp:lastModifiedBy>Allen M.</cp:lastModifiedBy>
  <cp:revision>1</cp:revision>
  <dcterms:created xsi:type="dcterms:W3CDTF">2019-03-05T11:01:00Z</dcterms:created>
  <dcterms:modified xsi:type="dcterms:W3CDTF">2019-03-05T11:01:00Z</dcterms:modified>
</cp:coreProperties>
</file>