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B88" w:rsidRDefault="00A91B88" w:rsidP="00A91B88">
      <w:pPr>
        <w:rPr>
          <w:rFonts w:cs="Arial"/>
          <w:b/>
          <w:bCs/>
        </w:rPr>
      </w:pPr>
      <w:r>
        <w:rPr>
          <w:rFonts w:cs="Arial"/>
          <w:b/>
          <w:bCs/>
        </w:rPr>
        <w:t>SALT Leads – Role Outline</w:t>
      </w:r>
    </w:p>
    <w:p w:rsidR="00A91B88" w:rsidRDefault="00A91B88" w:rsidP="00A91B88">
      <w:pPr>
        <w:rPr>
          <w:rFonts w:cs="Arial"/>
        </w:rPr>
      </w:pPr>
      <w:r>
        <w:rPr>
          <w:rFonts w:cs="Arial"/>
          <w:bCs/>
        </w:rPr>
        <w:t>SALT (Swansea Academy of Learning and Teaching</w:t>
      </w:r>
      <w:r>
        <w:rPr>
          <w:rFonts w:cs="Arial"/>
        </w:rPr>
        <w:t>) enhances the student learning experience through sharing and promoting good practice in learning, teaching and assessment, sponsoring and promoting pedagogic research, and enhancing the profile of learning and teaching across the institution. It would normally be expected that the role of SALT Lead would be held for around 3-5 years although there is no fixed term.</w:t>
      </w:r>
    </w:p>
    <w:p w:rsidR="00A91B88" w:rsidRDefault="00A91B88" w:rsidP="00A91B88">
      <w:pPr>
        <w:rPr>
          <w:rFonts w:cs="Arial"/>
        </w:rPr>
      </w:pPr>
      <w:r>
        <w:rPr>
          <w:rFonts w:cs="Arial"/>
        </w:rPr>
        <w:t>The role is a College appointment and the key activities for SALT Leads are:</w:t>
      </w:r>
    </w:p>
    <w:p w:rsidR="00A91B88" w:rsidRDefault="00A91B88" w:rsidP="00A91B88">
      <w:pPr>
        <w:pStyle w:val="ListParagraph"/>
        <w:numPr>
          <w:ilvl w:val="0"/>
          <w:numId w:val="1"/>
        </w:numPr>
        <w:spacing w:after="0" w:line="240" w:lineRule="auto"/>
        <w:rPr>
          <w:rFonts w:asciiTheme="minorHAnsi" w:hAnsiTheme="minorHAnsi" w:cs="Arial"/>
        </w:rPr>
      </w:pPr>
      <w:r>
        <w:rPr>
          <w:rFonts w:asciiTheme="minorHAnsi" w:hAnsiTheme="minorHAnsi" w:cs="Arial"/>
        </w:rPr>
        <w:t>Identify learning and teaching priorities and actions within the Colleges and explore where SALT can work with the College to address these.</w:t>
      </w:r>
      <w:r>
        <w:rPr>
          <w:rFonts w:asciiTheme="minorHAnsi" w:hAnsiTheme="minorHAnsi" w:cs="Arial"/>
          <w:color w:val="1F497D"/>
        </w:rPr>
        <w:t xml:space="preserve"> </w:t>
      </w:r>
    </w:p>
    <w:p w:rsidR="00A91B88" w:rsidRDefault="00A91B88" w:rsidP="00A91B88">
      <w:pPr>
        <w:pStyle w:val="ListParagraph"/>
        <w:numPr>
          <w:ilvl w:val="0"/>
          <w:numId w:val="1"/>
        </w:numPr>
        <w:spacing w:after="0" w:line="240" w:lineRule="auto"/>
        <w:rPr>
          <w:rFonts w:asciiTheme="minorHAnsi" w:hAnsiTheme="minorHAnsi" w:cs="Arial"/>
        </w:rPr>
      </w:pPr>
      <w:r>
        <w:rPr>
          <w:rFonts w:asciiTheme="minorHAnsi" w:hAnsiTheme="minorHAnsi" w:cs="Arial"/>
        </w:rPr>
        <w:t>Work across the College with the Chair of Learning and Teaching to deliver improvements in key learning and teaching indicators including student satisfaction with teaching, assessment and feedback, and numbers of staff with professional recognition.</w:t>
      </w:r>
    </w:p>
    <w:p w:rsidR="00A91B88" w:rsidRDefault="00A91B88" w:rsidP="00A91B88">
      <w:pPr>
        <w:pStyle w:val="ListParagraph"/>
        <w:numPr>
          <w:ilvl w:val="0"/>
          <w:numId w:val="1"/>
        </w:numPr>
        <w:spacing w:after="0" w:line="240" w:lineRule="auto"/>
        <w:rPr>
          <w:rFonts w:asciiTheme="minorHAnsi" w:hAnsiTheme="minorHAnsi"/>
        </w:rPr>
      </w:pPr>
      <w:r>
        <w:rPr>
          <w:rFonts w:asciiTheme="minorHAnsi" w:hAnsiTheme="minorHAnsi" w:cs="Arial"/>
        </w:rPr>
        <w:t>With support from the central SALT Team act as an advisor for learning &amp; teaching within the college.</w:t>
      </w:r>
    </w:p>
    <w:p w:rsidR="00A91B88" w:rsidRDefault="00A91B88" w:rsidP="00A91B88">
      <w:pPr>
        <w:pStyle w:val="ListParagraph"/>
        <w:numPr>
          <w:ilvl w:val="0"/>
          <w:numId w:val="1"/>
        </w:numPr>
        <w:spacing w:after="0" w:line="240" w:lineRule="auto"/>
        <w:rPr>
          <w:rFonts w:asciiTheme="minorHAnsi" w:hAnsiTheme="minorHAnsi" w:cs="Arial"/>
        </w:rPr>
      </w:pPr>
      <w:r>
        <w:rPr>
          <w:rFonts w:asciiTheme="minorHAnsi" w:hAnsiTheme="minorHAnsi" w:cs="Arial"/>
        </w:rPr>
        <w:t>Promote and disseminate information about SALT activities.</w:t>
      </w:r>
    </w:p>
    <w:p w:rsidR="00A91B88" w:rsidRDefault="00A91B88" w:rsidP="00A91B88">
      <w:pPr>
        <w:pStyle w:val="ListParagraph"/>
        <w:numPr>
          <w:ilvl w:val="0"/>
          <w:numId w:val="1"/>
        </w:numPr>
        <w:spacing w:after="0" w:line="240" w:lineRule="auto"/>
        <w:rPr>
          <w:rFonts w:asciiTheme="minorHAnsi" w:hAnsiTheme="minorHAnsi" w:cs="Arial"/>
        </w:rPr>
      </w:pPr>
      <w:r>
        <w:rPr>
          <w:rFonts w:asciiTheme="minorHAnsi" w:hAnsiTheme="minorHAnsi" w:cs="Arial"/>
        </w:rPr>
        <w:t>Promote SALT activities, good practice and innovation in learning, teaching and assessment within their College.</w:t>
      </w:r>
    </w:p>
    <w:p w:rsidR="00A91B88" w:rsidRDefault="00A91B88" w:rsidP="00A91B88">
      <w:pPr>
        <w:pStyle w:val="ListParagraph"/>
        <w:numPr>
          <w:ilvl w:val="0"/>
          <w:numId w:val="1"/>
        </w:numPr>
        <w:spacing w:after="0" w:line="240" w:lineRule="auto"/>
        <w:rPr>
          <w:rFonts w:asciiTheme="minorHAnsi" w:hAnsiTheme="minorHAnsi" w:cs="Arial"/>
        </w:rPr>
      </w:pPr>
      <w:r>
        <w:rPr>
          <w:rFonts w:asciiTheme="minorHAnsi" w:hAnsiTheme="minorHAnsi" w:cs="Arial"/>
        </w:rPr>
        <w:t>Contribute to the ongoing development of SALT through attendance at SALT meetings (by invitation) and the SALT Management Board.</w:t>
      </w:r>
    </w:p>
    <w:p w:rsidR="00A91B88" w:rsidRDefault="00A91B88" w:rsidP="00A91B88">
      <w:pPr>
        <w:pStyle w:val="ListParagraph"/>
        <w:numPr>
          <w:ilvl w:val="0"/>
          <w:numId w:val="1"/>
        </w:numPr>
        <w:spacing w:after="0" w:line="240" w:lineRule="auto"/>
        <w:rPr>
          <w:rFonts w:asciiTheme="minorHAnsi" w:hAnsiTheme="minorHAnsi" w:cs="Arial"/>
        </w:rPr>
      </w:pPr>
      <w:r>
        <w:rPr>
          <w:rFonts w:asciiTheme="minorHAnsi" w:hAnsiTheme="minorHAnsi" w:cs="Arial"/>
        </w:rPr>
        <w:t>Engage in institutional initiatives to support learning and teaching development.</w:t>
      </w:r>
    </w:p>
    <w:p w:rsidR="00A91B88" w:rsidRDefault="00A91B88" w:rsidP="00A91B88">
      <w:pPr>
        <w:pStyle w:val="ListParagraph"/>
        <w:numPr>
          <w:ilvl w:val="0"/>
          <w:numId w:val="1"/>
        </w:numPr>
        <w:spacing w:after="0" w:line="240" w:lineRule="auto"/>
        <w:rPr>
          <w:rFonts w:asciiTheme="minorHAnsi" w:hAnsiTheme="minorHAnsi" w:cs="Arial"/>
        </w:rPr>
      </w:pPr>
      <w:r>
        <w:rPr>
          <w:rFonts w:asciiTheme="minorHAnsi" w:hAnsiTheme="minorHAnsi" w:cs="Arial"/>
        </w:rPr>
        <w:t>Liaise with the Advance HE (formerly Higher Education Academy) within their College and subject area(s).</w:t>
      </w:r>
    </w:p>
    <w:p w:rsidR="00A91B88" w:rsidRDefault="00A91B88" w:rsidP="00A91B88">
      <w:pPr>
        <w:pStyle w:val="ListParagraph"/>
        <w:numPr>
          <w:ilvl w:val="0"/>
          <w:numId w:val="1"/>
        </w:numPr>
        <w:spacing w:after="0" w:line="240" w:lineRule="auto"/>
        <w:rPr>
          <w:rFonts w:asciiTheme="minorHAnsi" w:hAnsiTheme="minorHAnsi" w:cs="Arial"/>
        </w:rPr>
      </w:pPr>
      <w:r>
        <w:rPr>
          <w:rFonts w:asciiTheme="minorHAnsi" w:hAnsiTheme="minorHAnsi" w:cs="Arial"/>
        </w:rPr>
        <w:t>Act as the point of contact within the College for HEA Fellowship.</w:t>
      </w:r>
    </w:p>
    <w:p w:rsidR="00A91B88" w:rsidRDefault="00A91B88" w:rsidP="00A91B88">
      <w:pPr>
        <w:pStyle w:val="ListParagraph"/>
        <w:numPr>
          <w:ilvl w:val="0"/>
          <w:numId w:val="1"/>
        </w:numPr>
        <w:spacing w:after="0" w:line="240" w:lineRule="auto"/>
        <w:rPr>
          <w:rFonts w:asciiTheme="minorHAnsi" w:hAnsiTheme="minorHAnsi" w:cs="Arial"/>
        </w:rPr>
      </w:pPr>
      <w:r>
        <w:rPr>
          <w:rFonts w:asciiTheme="minorHAnsi" w:hAnsiTheme="minorHAnsi" w:cs="Arial"/>
        </w:rPr>
        <w:t>Attend College Learning and Teaching Committees.</w:t>
      </w:r>
    </w:p>
    <w:p w:rsidR="00A91B88" w:rsidRDefault="00A91B88" w:rsidP="00A91B88">
      <w:pPr>
        <w:pStyle w:val="ListParagraph"/>
        <w:numPr>
          <w:ilvl w:val="0"/>
          <w:numId w:val="1"/>
        </w:numPr>
        <w:spacing w:after="0" w:line="240" w:lineRule="auto"/>
        <w:rPr>
          <w:rFonts w:asciiTheme="minorHAnsi" w:hAnsiTheme="minorHAnsi" w:cs="Arial"/>
        </w:rPr>
      </w:pPr>
      <w:r>
        <w:rPr>
          <w:rFonts w:asciiTheme="minorHAnsi" w:hAnsiTheme="minorHAnsi" w:cs="Arial"/>
        </w:rPr>
        <w:t>Report the interaction between SALT and their College through SALT Leads meetings.</w:t>
      </w:r>
    </w:p>
    <w:p w:rsidR="00A91B88" w:rsidRDefault="00A91B88" w:rsidP="00A91B88">
      <w:pPr>
        <w:pStyle w:val="ListParagraph"/>
        <w:numPr>
          <w:ilvl w:val="0"/>
          <w:numId w:val="1"/>
        </w:numPr>
        <w:spacing w:after="0" w:line="240" w:lineRule="auto"/>
        <w:rPr>
          <w:rFonts w:asciiTheme="minorHAnsi" w:hAnsiTheme="minorHAnsi" w:cs="Arial"/>
        </w:rPr>
      </w:pPr>
      <w:r>
        <w:rPr>
          <w:rFonts w:asciiTheme="minorHAnsi" w:hAnsiTheme="minorHAnsi" w:cs="Arial"/>
        </w:rPr>
        <w:t>To work with leads for SAILS and SEA within their Colleges where appropriate to ensure learning, teaching and assessment engages with the strategic priorities of these Academies.</w:t>
      </w:r>
    </w:p>
    <w:p w:rsidR="00FF189D" w:rsidRPr="00A91B88" w:rsidRDefault="00FF189D" w:rsidP="00A91B88">
      <w:pPr>
        <w:spacing w:line="256" w:lineRule="auto"/>
        <w:rPr>
          <w:rFonts w:cs="Arial"/>
        </w:rPr>
      </w:pPr>
      <w:bookmarkStart w:id="0" w:name="_GoBack"/>
      <w:bookmarkEnd w:id="0"/>
    </w:p>
    <w:sectPr w:rsidR="00FF189D" w:rsidRPr="00A91B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C6CCE"/>
    <w:multiLevelType w:val="hybridMultilevel"/>
    <w:tmpl w:val="D736DDA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B88"/>
    <w:rsid w:val="00A91B88"/>
    <w:rsid w:val="00FF1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25FE"/>
  <w15:chartTrackingRefBased/>
  <w15:docId w15:val="{EB276E3D-83EB-4FC9-9073-FEBFCBF6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B8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Title 2 Char,List Paragraph1 Char"/>
    <w:basedOn w:val="DefaultParagraphFont"/>
    <w:link w:val="ListParagraph"/>
    <w:uiPriority w:val="34"/>
    <w:locked/>
    <w:rsid w:val="00A91B88"/>
    <w:rPr>
      <w:rFonts w:ascii="Calibri" w:hAnsi="Calibri" w:cs="Times New Roman"/>
    </w:rPr>
  </w:style>
  <w:style w:type="paragraph" w:styleId="ListParagraph">
    <w:name w:val="List Paragraph"/>
    <w:aliases w:val="Title 2,List Paragraph1"/>
    <w:basedOn w:val="Normal"/>
    <w:link w:val="ListParagraphChar"/>
    <w:uiPriority w:val="34"/>
    <w:qFormat/>
    <w:rsid w:val="00A91B88"/>
    <w:pPr>
      <w:spacing w:line="252"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26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M.</dc:creator>
  <cp:keywords/>
  <dc:description/>
  <cp:lastModifiedBy>Allen M.</cp:lastModifiedBy>
  <cp:revision>1</cp:revision>
  <dcterms:created xsi:type="dcterms:W3CDTF">2019-03-05T10:59:00Z</dcterms:created>
  <dcterms:modified xsi:type="dcterms:W3CDTF">2019-03-05T11:01:00Z</dcterms:modified>
</cp:coreProperties>
</file>