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BF" w:rsidRPr="0040545C" w:rsidRDefault="00AB5DBF" w:rsidP="00AB5DBF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24"/>
        </w:rPr>
      </w:pPr>
      <w:bookmarkStart w:id="0" w:name="_Toc493591646"/>
      <w:r w:rsidRPr="0040545C">
        <w:rPr>
          <w:rFonts w:ascii="Times New Roman" w:eastAsia="Calibri" w:hAnsi="Times New Roman" w:cs="Times New Roman"/>
          <w:b/>
          <w:sz w:val="36"/>
          <w:szCs w:val="24"/>
        </w:rPr>
        <w:t>Seminar 1: The UK Constitution</w:t>
      </w:r>
      <w:bookmarkEnd w:id="0"/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Reading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Required reading: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Lisa Webley &amp; Harriet Samuels,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Complete Public Law </w:t>
      </w:r>
      <w:r w:rsidRPr="0040545C">
        <w:rPr>
          <w:rFonts w:ascii="Times New Roman" w:eastAsia="Calibri" w:hAnsi="Times New Roman" w:cs="Times New Roman"/>
          <w:sz w:val="24"/>
          <w:szCs w:val="24"/>
        </w:rPr>
        <w:t>(4</w:t>
      </w:r>
      <w:r w:rsidRPr="00405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>, OUP 2018), Chapter 3</w:t>
      </w: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Recommended reading: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Vernon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Bogdanor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Tarunabh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Khaitan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&amp; Stefan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Vogenauer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, ‘Should Britain Have a Written Constitution?’ (2007) 78 (4) The Political Quarterly 499-517 </w:t>
      </w:r>
      <w:hyperlink r:id="rId6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AB5DBF" w:rsidRPr="0040545C" w:rsidRDefault="00AB5DBF" w:rsidP="00AB5DBF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Jeff King, ‘The Democratic Case for a Written Constitution’ in Jeffrey Jowell &amp; Colm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O’Cinneide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The Changing Constitution </w:t>
      </w:r>
      <w:r w:rsidRPr="0040545C">
        <w:rPr>
          <w:rFonts w:ascii="Times New Roman" w:eastAsia="Calibri" w:hAnsi="Times New Roman" w:cs="Times New Roman"/>
          <w:sz w:val="24"/>
          <w:szCs w:val="24"/>
        </w:rPr>
        <w:t>(9</w:t>
      </w:r>
      <w:r w:rsidRPr="00405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>, OUP 2019)</w:t>
      </w: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545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[</w:t>
      </w:r>
      <w:hyperlink r:id="rId7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LINK</w:t>
        </w:r>
      </w:hyperlink>
      <w:r w:rsidRPr="0040545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]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OR </w:t>
      </w:r>
      <w:r w:rsidRPr="0040545C">
        <w:rPr>
          <w:rFonts w:ascii="Times New Roman" w:eastAsia="Calibri" w:hAnsi="Times New Roman" w:cs="Times New Roman"/>
          <w:sz w:val="24"/>
          <w:szCs w:val="24"/>
        </w:rPr>
        <w:t>watch it here</w:t>
      </w:r>
      <w:r w:rsidRPr="0040545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[</w:t>
      </w:r>
      <w:hyperlink r:id="rId8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LINK</w:t>
        </w:r>
      </w:hyperlink>
      <w:r w:rsidRPr="0040545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] </w:t>
      </w:r>
    </w:p>
    <w:p w:rsidR="00AB5DBF" w:rsidRPr="0040545C" w:rsidRDefault="00AB5DBF" w:rsidP="00AB5DB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AB5DBF" w:rsidRPr="0040545C" w:rsidRDefault="00AB5DBF" w:rsidP="00AB5D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David Feldman, ‘None, One or Several? Perspectives on the UK’s Constitution(s)’ (2005) 64 (2) Cambridge Law Journal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329-251 </w:t>
      </w:r>
      <w:hyperlink r:id="rId9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AB5DBF" w:rsidRPr="0040545C" w:rsidRDefault="00AB5DBF" w:rsidP="00AB5DB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  <w:u w:val="single"/>
        </w:rPr>
        <w:t>Optional legal skills reading – How to Read Academic Books and Articles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James Holland &amp; Julian Webb, </w:t>
      </w:r>
      <w:r w:rsidRPr="0040545C">
        <w:rPr>
          <w:rFonts w:ascii="Times New Roman" w:eastAsia="Calibri" w:hAnsi="Times New Roman" w:cs="Times New Roman"/>
          <w:sz w:val="24"/>
          <w:szCs w:val="24"/>
        </w:rPr>
        <w:t>Learning Legal Rules: A Students' Guide to Legal Method and Reasoning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(10th </w:t>
      </w:r>
      <w:proofErr w:type="spellStart"/>
      <w:r w:rsidRPr="0040545C">
        <w:rPr>
          <w:rFonts w:ascii="Times New Roman" w:eastAsia="Calibri" w:hAnsi="Times New Roman" w:cs="Times New Roman"/>
          <w:i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, OUP 2019), Chapter 3, Section 3.3 </w:t>
      </w:r>
      <w:hyperlink r:id="rId10" w:anchor="he-9780198799900-chapter-3-div1-27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Questions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Quick Questions: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What is a Constitution? </w:t>
      </w:r>
    </w:p>
    <w:p w:rsidR="00AB5DBF" w:rsidRPr="0040545C" w:rsidRDefault="00AB5DBF" w:rsidP="00AB5DBF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Briefly describe the following fundamental features of the UK constitution:</w:t>
      </w:r>
    </w:p>
    <w:p w:rsidR="00AB5DBF" w:rsidRPr="0040545C" w:rsidRDefault="00AB5DBF" w:rsidP="00AB5DBF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An Unwritten/Uncodified Constitution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A Flexible Constitution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Parliamentary Sovereignty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The Rule of Law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Separation of Powers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Royal Prerogative</w:t>
      </w:r>
    </w:p>
    <w:p w:rsidR="00AB5DBF" w:rsidRPr="0040545C" w:rsidRDefault="00AB5DBF" w:rsidP="00AB5DBF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Constitutional Conventions</w:t>
      </w:r>
    </w:p>
    <w:p w:rsidR="00AB5DBF" w:rsidRPr="0040545C" w:rsidRDefault="00AB5DBF" w:rsidP="00AB5DBF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What is the hierarchy of sources of law in the UK Constitution?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keepNext/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Essay Question:</w:t>
      </w:r>
    </w:p>
    <w:p w:rsidR="00AB5DBF" w:rsidRPr="0040545C" w:rsidRDefault="00AB5DBF" w:rsidP="00AB5DBF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5DBF" w:rsidRPr="0040545C" w:rsidRDefault="00AB5DBF" w:rsidP="00AB5DBF">
      <w:pPr>
        <w:keepNext/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Should the UK’s current, uncodified, constitution be replaced with a codified constitution? Why or why not?</w:t>
      </w: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5DBF" w:rsidRPr="0040545C" w:rsidRDefault="00AB5DBF" w:rsidP="00AB5DBF">
      <w:pPr>
        <w:keepNext/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Learning Outcomes:</w:t>
      </w:r>
    </w:p>
    <w:p w:rsidR="00AB5DBF" w:rsidRPr="0040545C" w:rsidRDefault="00AB5DBF" w:rsidP="00AB5DBF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By the end of this seminar, can you…</w:t>
      </w:r>
    </w:p>
    <w:p w:rsidR="00AB5DBF" w:rsidRPr="0040545C" w:rsidRDefault="00AB5DBF" w:rsidP="00AB5DBF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1. Read and make notes on an academic textbook?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2. Understand the subject matter of this seminar, especially:</w:t>
            </w: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What ‘constitution’ means?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core features and principles of the UK constitution?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hierarchy of laws in the UK?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numPr>
                <w:ilvl w:val="1"/>
                <w:numId w:val="1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arguments for and against codification of the UK constitution?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3. Orally communicate knowledge and criticism of the subject matter?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5DBF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4. Prepare a brief essay plan on a question discussing codification of the UK constitution?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AB5DBF" w:rsidRPr="0040545C" w:rsidRDefault="00AB5DBF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DBF" w:rsidRPr="0040545C" w:rsidRDefault="00AB5DBF" w:rsidP="00AB5DB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54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Remember to test your general knowledge of the subject matter with the Quiz on blackboard. </w:t>
      </w:r>
    </w:p>
    <w:p w:rsidR="00EF3179" w:rsidRDefault="00EF3179">
      <w:bookmarkStart w:id="1" w:name="_GoBack"/>
      <w:bookmarkEnd w:id="1"/>
    </w:p>
    <w:sectPr w:rsidR="00EF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235F"/>
    <w:multiLevelType w:val="hybridMultilevel"/>
    <w:tmpl w:val="F8A2E0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A1196"/>
    <w:multiLevelType w:val="hybridMultilevel"/>
    <w:tmpl w:val="1C1CA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F237D"/>
    <w:multiLevelType w:val="hybridMultilevel"/>
    <w:tmpl w:val="C6461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456EA"/>
    <w:multiLevelType w:val="hybridMultilevel"/>
    <w:tmpl w:val="9E42CC8E"/>
    <w:lvl w:ilvl="0" w:tplc="FFF26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75A7F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F"/>
    <w:rsid w:val="00AB5DBF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EA7AF-7497-4348-95F0-931BD92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qL-v0kOq8&amp;feature=youtu.be&amp;t=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lawtrove.com/view/10.1093/he/9780198806363.001.0001/he-9780198806363-chapter-15?rskey=u1SLPT&amp;result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epdf/10.1111/j.1467-923X.2007.00879.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xfordlawtrove.com/view/10.1093/he/9780198798064.001.0001/he-9780198798064-chapter-3" TargetMode="External"/><Relationship Id="rId10" Type="http://schemas.openxmlformats.org/officeDocument/2006/relationships/hyperlink" Target="https://www.oxfordlawtrove.com/view/10.1093/he/9780198799900.001.0001/he-9780198799900-chapter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bridge.org/core/services/aop-cambridge-core/content/view/S000819730500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M.</dc:creator>
  <cp:keywords/>
  <dc:description/>
  <cp:lastModifiedBy>Allen M.</cp:lastModifiedBy>
  <cp:revision>1</cp:revision>
  <dcterms:created xsi:type="dcterms:W3CDTF">2019-10-09T15:52:00Z</dcterms:created>
  <dcterms:modified xsi:type="dcterms:W3CDTF">2019-10-09T15:52:00Z</dcterms:modified>
</cp:coreProperties>
</file>