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C3" w:rsidRPr="0040545C" w:rsidRDefault="005208C3" w:rsidP="005208C3">
      <w:pPr>
        <w:spacing w:after="0" w:line="276" w:lineRule="auto"/>
        <w:jc w:val="center"/>
        <w:outlineLvl w:val="1"/>
        <w:rPr>
          <w:rFonts w:ascii="Times New Roman" w:eastAsia="Calibri" w:hAnsi="Times New Roman" w:cs="Times New Roman"/>
          <w:b/>
          <w:sz w:val="36"/>
          <w:szCs w:val="24"/>
        </w:rPr>
      </w:pPr>
      <w:bookmarkStart w:id="0" w:name="_Toc494458437"/>
      <w:r w:rsidRPr="0040545C">
        <w:rPr>
          <w:rFonts w:ascii="Times New Roman" w:eastAsia="Calibri" w:hAnsi="Times New Roman" w:cs="Times New Roman"/>
          <w:b/>
          <w:sz w:val="36"/>
          <w:szCs w:val="24"/>
        </w:rPr>
        <w:t>Seminar 4: Devolution</w:t>
      </w:r>
      <w:bookmarkEnd w:id="0"/>
    </w:p>
    <w:p w:rsidR="005208C3" w:rsidRPr="0040545C" w:rsidRDefault="005208C3" w:rsidP="005208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C3" w:rsidRPr="0040545C" w:rsidRDefault="005208C3" w:rsidP="005208C3">
      <w:pPr>
        <w:spacing w:after="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0545C">
        <w:rPr>
          <w:rFonts w:ascii="Times New Roman" w:eastAsia="Calibri" w:hAnsi="Times New Roman" w:cs="Times New Roman"/>
          <w:b/>
          <w:i/>
          <w:sz w:val="24"/>
          <w:szCs w:val="24"/>
        </w:rPr>
        <w:t>Note: non-compulsory for LAA106 (Joint Honours) Students</w:t>
      </w:r>
    </w:p>
    <w:p w:rsidR="005208C3" w:rsidRPr="0040545C" w:rsidRDefault="005208C3" w:rsidP="005208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C3" w:rsidRPr="0040545C" w:rsidRDefault="005208C3" w:rsidP="005208C3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40545C">
        <w:rPr>
          <w:rFonts w:ascii="Times New Roman" w:eastAsia="Calibri" w:hAnsi="Times New Roman" w:cs="Times New Roman"/>
          <w:b/>
          <w:sz w:val="28"/>
          <w:szCs w:val="24"/>
        </w:rPr>
        <w:t>Reading</w:t>
      </w:r>
    </w:p>
    <w:p w:rsidR="005208C3" w:rsidRPr="0040545C" w:rsidRDefault="005208C3" w:rsidP="005208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C3" w:rsidRPr="0040545C" w:rsidRDefault="005208C3" w:rsidP="005208C3">
      <w:pPr>
        <w:spacing w:after="0" w:line="276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545C">
        <w:rPr>
          <w:rFonts w:ascii="Times New Roman" w:eastAsia="Calibri" w:hAnsi="Times New Roman" w:cs="Times New Roman"/>
          <w:sz w:val="24"/>
          <w:szCs w:val="24"/>
          <w:u w:val="single"/>
        </w:rPr>
        <w:t>Required reading:</w:t>
      </w:r>
    </w:p>
    <w:p w:rsidR="005208C3" w:rsidRPr="0040545C" w:rsidRDefault="005208C3" w:rsidP="005208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C3" w:rsidRPr="0040545C" w:rsidRDefault="005208C3" w:rsidP="005208C3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Lisa Webley &amp; Harriet Samuels, Complete Public Law (4th </w:t>
      </w:r>
      <w:proofErr w:type="spellStart"/>
      <w:r w:rsidRPr="0040545C">
        <w:rPr>
          <w:rFonts w:ascii="Times New Roman" w:eastAsia="Calibri" w:hAnsi="Times New Roman" w:cs="Times New Roman"/>
          <w:sz w:val="24"/>
          <w:szCs w:val="24"/>
        </w:rPr>
        <w:t>Edn</w:t>
      </w:r>
      <w:proofErr w:type="spellEnd"/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, OUP 2018), Chapter 10 </w:t>
      </w:r>
      <w:hyperlink r:id="rId5" w:history="1">
        <w:r w:rsidRPr="004054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[LINK]</w:t>
        </w:r>
      </w:hyperlink>
    </w:p>
    <w:p w:rsidR="005208C3" w:rsidRPr="0040545C" w:rsidRDefault="005208C3" w:rsidP="005208C3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C3" w:rsidRPr="0040545C" w:rsidRDefault="005208C3" w:rsidP="005208C3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Scotland Act 1998, s 28 [</w:t>
      </w:r>
      <w:hyperlink r:id="rId6" w:history="1">
        <w:r w:rsidRPr="004054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LINK</w:t>
        </w:r>
      </w:hyperlink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] &amp; s 63A </w:t>
      </w:r>
      <w:hyperlink r:id="rId7" w:history="1">
        <w:r w:rsidRPr="004054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[LINK]</w:t>
        </w:r>
      </w:hyperlink>
    </w:p>
    <w:p w:rsidR="005208C3" w:rsidRPr="0040545C" w:rsidRDefault="005208C3" w:rsidP="005208C3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Government of Wales Act 2006, s 107 [</w:t>
      </w:r>
      <w:hyperlink r:id="rId8" w:history="1">
        <w:r w:rsidRPr="004054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LINK</w:t>
        </w:r>
      </w:hyperlink>
      <w:r w:rsidRPr="0040545C">
        <w:rPr>
          <w:rFonts w:ascii="Times New Roman" w:eastAsia="Calibri" w:hAnsi="Times New Roman" w:cs="Times New Roman"/>
          <w:sz w:val="24"/>
          <w:szCs w:val="24"/>
        </w:rPr>
        <w:t>] &amp; s A1</w:t>
      </w:r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hyperlink r:id="rId9" w:history="1">
        <w:r w:rsidRPr="004054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[LINK]</w:t>
        </w:r>
      </w:hyperlink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08C3" w:rsidRPr="0040545C" w:rsidRDefault="005208C3" w:rsidP="005208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C3" w:rsidRPr="0040545C" w:rsidRDefault="005208C3" w:rsidP="005208C3">
      <w:pPr>
        <w:spacing w:after="0" w:line="276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545C">
        <w:rPr>
          <w:rFonts w:ascii="Times New Roman" w:eastAsia="Calibri" w:hAnsi="Times New Roman" w:cs="Times New Roman"/>
          <w:sz w:val="24"/>
          <w:szCs w:val="24"/>
          <w:u w:val="single"/>
        </w:rPr>
        <w:t>Recommended reading:</w:t>
      </w:r>
    </w:p>
    <w:p w:rsidR="005208C3" w:rsidRPr="0040545C" w:rsidRDefault="005208C3" w:rsidP="005208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C3" w:rsidRPr="0040545C" w:rsidRDefault="005208C3" w:rsidP="005208C3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Mark Elliott, ‘Parliamentary Sovereignty in a Changing Constitutional Landscape’ in Jeffrey Jowell &amp; Colm </w:t>
      </w:r>
      <w:proofErr w:type="spellStart"/>
      <w:r w:rsidRPr="0040545C">
        <w:rPr>
          <w:rFonts w:ascii="Times New Roman" w:eastAsia="Calibri" w:hAnsi="Times New Roman" w:cs="Times New Roman"/>
          <w:sz w:val="24"/>
          <w:szCs w:val="24"/>
        </w:rPr>
        <w:t>O’Cinneide</w:t>
      </w:r>
      <w:proofErr w:type="spellEnd"/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40545C">
        <w:rPr>
          <w:rFonts w:ascii="Times New Roman" w:eastAsia="Calibri" w:hAnsi="Times New Roman" w:cs="Times New Roman"/>
          <w:sz w:val="24"/>
          <w:szCs w:val="24"/>
        </w:rPr>
        <w:t>eds</w:t>
      </w:r>
      <w:proofErr w:type="spellEnd"/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The Changing Constitution </w:t>
      </w:r>
      <w:r w:rsidRPr="0040545C">
        <w:rPr>
          <w:rFonts w:ascii="Times New Roman" w:eastAsia="Calibri" w:hAnsi="Times New Roman" w:cs="Times New Roman"/>
          <w:sz w:val="24"/>
          <w:szCs w:val="24"/>
        </w:rPr>
        <w:t>(9</w:t>
      </w:r>
      <w:r w:rsidRPr="0040545C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0545C">
        <w:rPr>
          <w:rFonts w:ascii="Times New Roman" w:eastAsia="Calibri" w:hAnsi="Times New Roman" w:cs="Times New Roman"/>
          <w:sz w:val="24"/>
          <w:szCs w:val="24"/>
        </w:rPr>
        <w:t>edn</w:t>
      </w:r>
      <w:proofErr w:type="spellEnd"/>
      <w:r w:rsidRPr="0040545C">
        <w:rPr>
          <w:rFonts w:ascii="Times New Roman" w:eastAsia="Calibri" w:hAnsi="Times New Roman" w:cs="Times New Roman"/>
          <w:sz w:val="24"/>
          <w:szCs w:val="24"/>
        </w:rPr>
        <w:t>, OUP 2019),</w:t>
      </w:r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Pr="0040545C">
        <w:rPr>
          <w:rFonts w:ascii="Times New Roman" w:eastAsia="Calibri" w:hAnsi="Times New Roman" w:cs="Times New Roman"/>
          <w:i/>
          <w:sz w:val="24"/>
          <w:szCs w:val="24"/>
          <w:u w:val="single"/>
        </w:rPr>
        <w:t>especially</w:t>
      </w:r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 pp. 31-39)</w:t>
      </w: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hyperlink r:id="rId10" w:history="1">
        <w:r w:rsidRPr="004054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[LINK]</w:t>
        </w:r>
      </w:hyperlink>
    </w:p>
    <w:p w:rsidR="005208C3" w:rsidRPr="0040545C" w:rsidRDefault="005208C3" w:rsidP="005208C3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208C3" w:rsidRPr="0040545C" w:rsidRDefault="005208C3" w:rsidP="005208C3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i/>
          <w:sz w:val="24"/>
          <w:szCs w:val="24"/>
        </w:rPr>
        <w:t>AXA General Insurance Limited and others (Appellants) v The Lord Advocate and others (Respondents) (Scotland)</w:t>
      </w: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 [2011] UKSC 46</w:t>
      </w:r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0545C">
        <w:rPr>
          <w:rFonts w:ascii="Times New Roman" w:eastAsia="Calibri" w:hAnsi="Times New Roman" w:cs="Times New Roman"/>
          <w:sz w:val="24"/>
          <w:szCs w:val="24"/>
        </w:rPr>
        <w:t>[</w:t>
      </w:r>
      <w:hyperlink r:id="rId11" w:history="1">
        <w:r w:rsidRPr="004054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LINK – Law Report (Westlaw</w:t>
        </w:r>
      </w:hyperlink>
      <w:r w:rsidRPr="0040545C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)</w:t>
      </w: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] </w:t>
      </w:r>
      <w:hyperlink r:id="rId12" w:history="1">
        <w:r w:rsidRPr="0040545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en-GB" w:bidi="he-IL"/>
          </w:rPr>
          <w:t>[LINK – Judgments Only</w:t>
        </w:r>
      </w:hyperlink>
    </w:p>
    <w:p w:rsidR="005208C3" w:rsidRPr="0040545C" w:rsidRDefault="005208C3" w:rsidP="005208C3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545C"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 w:rsidRPr="0040545C">
        <w:rPr>
          <w:rFonts w:ascii="Times New Roman" w:eastAsia="Calibri" w:hAnsi="Times New Roman" w:cs="Times New Roman"/>
          <w:i/>
          <w:sz w:val="24"/>
          <w:szCs w:val="24"/>
        </w:rPr>
        <w:t>especially</w:t>
      </w:r>
      <w:proofErr w:type="gramEnd"/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 paras. 1-2, 5-17, 42-52 (Lord Hope) and 135-154 (Lord Reed))</w:t>
      </w:r>
    </w:p>
    <w:p w:rsidR="005208C3" w:rsidRPr="0040545C" w:rsidRDefault="005208C3" w:rsidP="005208C3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208C3" w:rsidRPr="0040545C" w:rsidRDefault="005208C3" w:rsidP="005208C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C3" w:rsidRPr="0040545C" w:rsidRDefault="005208C3" w:rsidP="005208C3">
      <w:pPr>
        <w:spacing w:after="0" w:line="276" w:lineRule="auto"/>
        <w:jc w:val="both"/>
        <w:outlineLvl w:val="3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0545C">
        <w:rPr>
          <w:rFonts w:ascii="Times New Roman" w:eastAsia="Calibri" w:hAnsi="Times New Roman" w:cs="Times New Roman"/>
          <w:i/>
          <w:sz w:val="24"/>
          <w:szCs w:val="24"/>
          <w:u w:val="single"/>
        </w:rPr>
        <w:t>Optional skills reading – How to Read a Statute</w:t>
      </w:r>
    </w:p>
    <w:p w:rsidR="005208C3" w:rsidRPr="0040545C" w:rsidRDefault="005208C3" w:rsidP="005208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C3" w:rsidRPr="0040545C" w:rsidRDefault="005208C3" w:rsidP="005208C3">
      <w:pPr>
        <w:numPr>
          <w:ilvl w:val="0"/>
          <w:numId w:val="2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Emily Finch &amp; Stefan </w:t>
      </w:r>
      <w:proofErr w:type="spellStart"/>
      <w:r w:rsidRPr="0040545C">
        <w:rPr>
          <w:rFonts w:ascii="Times New Roman" w:eastAsia="Calibri" w:hAnsi="Times New Roman" w:cs="Times New Roman"/>
          <w:i/>
          <w:sz w:val="24"/>
          <w:szCs w:val="24"/>
        </w:rPr>
        <w:t>Fafinski</w:t>
      </w:r>
      <w:proofErr w:type="spellEnd"/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40545C">
        <w:rPr>
          <w:rFonts w:ascii="Times New Roman" w:eastAsia="Calibri" w:hAnsi="Times New Roman" w:cs="Times New Roman"/>
          <w:sz w:val="24"/>
          <w:szCs w:val="24"/>
        </w:rPr>
        <w:t>Legal Skills</w:t>
      </w:r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 (7th </w:t>
      </w:r>
      <w:proofErr w:type="spellStart"/>
      <w:r w:rsidRPr="0040545C">
        <w:rPr>
          <w:rFonts w:ascii="Times New Roman" w:eastAsia="Calibri" w:hAnsi="Times New Roman" w:cs="Times New Roman"/>
          <w:i/>
          <w:sz w:val="24"/>
          <w:szCs w:val="24"/>
        </w:rPr>
        <w:t>edn</w:t>
      </w:r>
      <w:proofErr w:type="spellEnd"/>
      <w:r w:rsidRPr="0040545C">
        <w:rPr>
          <w:rFonts w:ascii="Times New Roman" w:eastAsia="Calibri" w:hAnsi="Times New Roman" w:cs="Times New Roman"/>
          <w:i/>
          <w:sz w:val="24"/>
          <w:szCs w:val="24"/>
        </w:rPr>
        <w:t xml:space="preserve">, OUP 2019), Chapter 4 </w:t>
      </w:r>
      <w:hyperlink r:id="rId13" w:history="1">
        <w:r w:rsidRPr="0040545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[LINK]</w:t>
        </w:r>
      </w:hyperlink>
    </w:p>
    <w:p w:rsidR="005208C3" w:rsidRPr="0040545C" w:rsidRDefault="005208C3" w:rsidP="005208C3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C3" w:rsidRPr="0040545C" w:rsidRDefault="005208C3" w:rsidP="005208C3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40545C">
        <w:rPr>
          <w:rFonts w:ascii="Times New Roman" w:eastAsia="Calibri" w:hAnsi="Times New Roman" w:cs="Times New Roman"/>
          <w:b/>
          <w:sz w:val="28"/>
          <w:szCs w:val="24"/>
        </w:rPr>
        <w:t>Questions</w:t>
      </w:r>
    </w:p>
    <w:p w:rsidR="005208C3" w:rsidRPr="0040545C" w:rsidRDefault="005208C3" w:rsidP="005208C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8C3" w:rsidRPr="0040545C" w:rsidRDefault="005208C3" w:rsidP="005208C3">
      <w:pPr>
        <w:spacing w:after="0" w:line="276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545C">
        <w:rPr>
          <w:rFonts w:ascii="Times New Roman" w:eastAsia="Calibri" w:hAnsi="Times New Roman" w:cs="Times New Roman"/>
          <w:sz w:val="24"/>
          <w:szCs w:val="24"/>
          <w:u w:val="single"/>
        </w:rPr>
        <w:t>Quick Questions:</w:t>
      </w:r>
    </w:p>
    <w:p w:rsidR="005208C3" w:rsidRPr="0040545C" w:rsidRDefault="005208C3" w:rsidP="005208C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08C3" w:rsidRPr="0040545C" w:rsidRDefault="005208C3" w:rsidP="005208C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What is devolution?</w:t>
      </w:r>
    </w:p>
    <w:p w:rsidR="005208C3" w:rsidRPr="0040545C" w:rsidRDefault="005208C3" w:rsidP="005208C3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C3" w:rsidRPr="0040545C" w:rsidRDefault="005208C3" w:rsidP="005208C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How does devolution differ from federalism?</w:t>
      </w:r>
    </w:p>
    <w:p w:rsidR="005208C3" w:rsidRPr="0040545C" w:rsidRDefault="005208C3" w:rsidP="005208C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C3" w:rsidRPr="0040545C" w:rsidRDefault="005208C3" w:rsidP="005208C3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Why is devolution in the UK described as asymmetrical?</w:t>
      </w:r>
    </w:p>
    <w:p w:rsidR="005208C3" w:rsidRPr="0040545C" w:rsidRDefault="005208C3" w:rsidP="005208C3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C3" w:rsidRPr="0040545C" w:rsidRDefault="005208C3" w:rsidP="005208C3">
      <w:pPr>
        <w:keepNext/>
        <w:numPr>
          <w:ilvl w:val="0"/>
          <w:numId w:val="20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Briefly outline the similarities and differences between devolution to Scotland, Wales, and Northern Ireland.</w:t>
      </w:r>
    </w:p>
    <w:p w:rsidR="005208C3" w:rsidRPr="0040545C" w:rsidRDefault="005208C3" w:rsidP="005208C3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C3" w:rsidRPr="0040545C" w:rsidRDefault="005208C3" w:rsidP="005208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C3" w:rsidRPr="0040545C" w:rsidRDefault="005208C3" w:rsidP="005208C3">
      <w:pPr>
        <w:keepNext/>
        <w:spacing w:after="0" w:line="276" w:lineRule="auto"/>
        <w:jc w:val="both"/>
        <w:outlineLvl w:val="3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0545C">
        <w:rPr>
          <w:rFonts w:ascii="Times New Roman" w:eastAsia="Calibri" w:hAnsi="Times New Roman" w:cs="Times New Roman"/>
          <w:sz w:val="24"/>
          <w:szCs w:val="24"/>
          <w:u w:val="single"/>
        </w:rPr>
        <w:t>Essay Question:</w:t>
      </w:r>
    </w:p>
    <w:p w:rsidR="005208C3" w:rsidRPr="0040545C" w:rsidRDefault="005208C3" w:rsidP="005208C3">
      <w:pPr>
        <w:keepNext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C3" w:rsidRPr="0040545C" w:rsidRDefault="005208C3" w:rsidP="005208C3">
      <w:pPr>
        <w:keepNext/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 xml:space="preserve">Devolution has been carefully designed to preserve the sovereignty of the Westminster Parliament as a matter of law. The political reality, however, is that Parliament has ceded parts of its sovereignty to devolved legislatures. </w:t>
      </w:r>
    </w:p>
    <w:p w:rsidR="005208C3" w:rsidRPr="0040545C" w:rsidRDefault="005208C3" w:rsidP="005208C3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C3" w:rsidRPr="0040545C" w:rsidRDefault="005208C3" w:rsidP="005208C3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Discuss.</w:t>
      </w:r>
    </w:p>
    <w:p w:rsidR="005208C3" w:rsidRPr="0040545C" w:rsidRDefault="005208C3" w:rsidP="005208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C3" w:rsidRPr="0040545C" w:rsidRDefault="005208C3" w:rsidP="005208C3">
      <w:pPr>
        <w:spacing w:after="0" w:line="276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40545C">
        <w:rPr>
          <w:rFonts w:ascii="Times New Roman" w:eastAsia="Calibri" w:hAnsi="Times New Roman" w:cs="Times New Roman"/>
          <w:b/>
          <w:sz w:val="28"/>
          <w:szCs w:val="24"/>
        </w:rPr>
        <w:t>Learning Outcomes:</w:t>
      </w:r>
    </w:p>
    <w:p w:rsidR="005208C3" w:rsidRPr="0040545C" w:rsidRDefault="005208C3" w:rsidP="005208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08C3" w:rsidRPr="0040545C" w:rsidRDefault="005208C3" w:rsidP="005208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45C">
        <w:rPr>
          <w:rFonts w:ascii="Times New Roman" w:eastAsia="Calibri" w:hAnsi="Times New Roman" w:cs="Times New Roman"/>
          <w:sz w:val="24"/>
          <w:szCs w:val="24"/>
        </w:rPr>
        <w:t>By the end of this seminar, can you…</w:t>
      </w:r>
    </w:p>
    <w:p w:rsidR="005208C3" w:rsidRPr="0040545C" w:rsidRDefault="005208C3" w:rsidP="005208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8642"/>
        <w:gridCol w:w="374"/>
      </w:tblGrid>
      <w:tr w:rsidR="005208C3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8C3" w:rsidRPr="0040545C" w:rsidRDefault="005208C3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1. Read and understand a statutory provision?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3" w:rsidRPr="0040545C" w:rsidRDefault="005208C3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8C3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8C3" w:rsidRPr="0040545C" w:rsidRDefault="005208C3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2. Understand the subject matter of this seminar, especially: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8C3" w:rsidRPr="0040545C" w:rsidRDefault="005208C3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8C3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8C3" w:rsidRPr="0040545C" w:rsidRDefault="005208C3" w:rsidP="005208C3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What the word ‘devolution’ means?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3" w:rsidRPr="0040545C" w:rsidRDefault="005208C3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8C3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8C3" w:rsidRPr="0040545C" w:rsidRDefault="005208C3" w:rsidP="005208C3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How devolution differs between different parts of the UK?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3" w:rsidRPr="0040545C" w:rsidRDefault="005208C3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8C3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8C3" w:rsidRPr="0040545C" w:rsidRDefault="005208C3" w:rsidP="005208C3">
            <w:pPr>
              <w:numPr>
                <w:ilvl w:val="0"/>
                <w:numId w:val="22"/>
              </w:num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How devolution affects Parliamentary sovereignty?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3" w:rsidRPr="0040545C" w:rsidRDefault="005208C3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8C3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8C3" w:rsidRPr="0040545C" w:rsidRDefault="005208C3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3. Orally communicate knowledge and criticism of the subject matter?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3" w:rsidRPr="0040545C" w:rsidRDefault="005208C3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08C3" w:rsidRPr="0040545C" w:rsidTr="004D4094">
        <w:tc>
          <w:tcPr>
            <w:tcW w:w="86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08C3" w:rsidRPr="0040545C" w:rsidRDefault="005208C3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545C">
              <w:rPr>
                <w:rFonts w:ascii="Times New Roman" w:eastAsia="Calibri" w:hAnsi="Times New Roman" w:cs="Times New Roman"/>
                <w:sz w:val="24"/>
                <w:szCs w:val="24"/>
              </w:rPr>
              <w:t>4. Prepare a brief essay plan on a question about devolution?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C3" w:rsidRPr="0040545C" w:rsidRDefault="005208C3" w:rsidP="004D409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08C3" w:rsidRPr="0040545C" w:rsidRDefault="005208C3" w:rsidP="005208C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179" w:rsidRPr="005208C3" w:rsidRDefault="005208C3" w:rsidP="005208C3">
      <w:r w:rsidRPr="0040545C">
        <w:rPr>
          <w:rFonts w:ascii="Times New Roman" w:eastAsia="Calibri" w:hAnsi="Times New Roman" w:cs="Times New Roman"/>
          <w:b/>
          <w:i/>
          <w:sz w:val="24"/>
          <w:szCs w:val="24"/>
        </w:rPr>
        <w:t>Remember to test your general knowledge of the subject matter with the Quiz on blackboard.</w:t>
      </w:r>
      <w:bookmarkStart w:id="1" w:name="_GoBack"/>
      <w:bookmarkEnd w:id="1"/>
    </w:p>
    <w:sectPr w:rsidR="00EF3179" w:rsidRPr="00520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624"/>
    <w:multiLevelType w:val="hybridMultilevel"/>
    <w:tmpl w:val="46E407CC"/>
    <w:lvl w:ilvl="0" w:tplc="74A207D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43C2A"/>
    <w:multiLevelType w:val="hybridMultilevel"/>
    <w:tmpl w:val="B602FF9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E24AB"/>
    <w:multiLevelType w:val="hybridMultilevel"/>
    <w:tmpl w:val="C006397E"/>
    <w:lvl w:ilvl="0" w:tplc="E8602F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756D0"/>
    <w:multiLevelType w:val="hybridMultilevel"/>
    <w:tmpl w:val="70224E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93033"/>
    <w:multiLevelType w:val="hybridMultilevel"/>
    <w:tmpl w:val="04F44614"/>
    <w:lvl w:ilvl="0" w:tplc="E4B227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80313"/>
    <w:multiLevelType w:val="hybridMultilevel"/>
    <w:tmpl w:val="70224E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1D7A63"/>
    <w:multiLevelType w:val="hybridMultilevel"/>
    <w:tmpl w:val="015C5D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E235F"/>
    <w:multiLevelType w:val="hybridMultilevel"/>
    <w:tmpl w:val="F8A2E0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7187B"/>
    <w:multiLevelType w:val="hybridMultilevel"/>
    <w:tmpl w:val="BAF607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712F04"/>
    <w:multiLevelType w:val="hybridMultilevel"/>
    <w:tmpl w:val="A6967C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1257B"/>
    <w:multiLevelType w:val="hybridMultilevel"/>
    <w:tmpl w:val="1E3AEF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"/>
      <w:lvlJc w:val="left"/>
      <w:pPr>
        <w:ind w:left="2340" w:hanging="72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C84D93"/>
    <w:multiLevelType w:val="hybridMultilevel"/>
    <w:tmpl w:val="9E42CC8E"/>
    <w:lvl w:ilvl="0" w:tplc="FFF26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D6772"/>
    <w:multiLevelType w:val="hybridMultilevel"/>
    <w:tmpl w:val="70224E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A64208"/>
    <w:multiLevelType w:val="hybridMultilevel"/>
    <w:tmpl w:val="FACABCE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8A1196"/>
    <w:multiLevelType w:val="hybridMultilevel"/>
    <w:tmpl w:val="1C1CA5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8F237D"/>
    <w:multiLevelType w:val="hybridMultilevel"/>
    <w:tmpl w:val="C6461A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AD2A27"/>
    <w:multiLevelType w:val="hybridMultilevel"/>
    <w:tmpl w:val="A6967C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A456EA"/>
    <w:multiLevelType w:val="hybridMultilevel"/>
    <w:tmpl w:val="9E42CC8E"/>
    <w:lvl w:ilvl="0" w:tplc="FFF26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1C459C"/>
    <w:multiLevelType w:val="hybridMultilevel"/>
    <w:tmpl w:val="999A22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B2DD9"/>
    <w:multiLevelType w:val="hybridMultilevel"/>
    <w:tmpl w:val="1C1CA5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C06796"/>
    <w:multiLevelType w:val="hybridMultilevel"/>
    <w:tmpl w:val="015C5D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B75A7F"/>
    <w:multiLevelType w:val="hybridMultilevel"/>
    <w:tmpl w:val="70224E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841010"/>
    <w:multiLevelType w:val="hybridMultilevel"/>
    <w:tmpl w:val="DEEEEDC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17"/>
  </w:num>
  <w:num w:numId="5">
    <w:abstractNumId w:val="14"/>
  </w:num>
  <w:num w:numId="6">
    <w:abstractNumId w:val="20"/>
  </w:num>
  <w:num w:numId="7">
    <w:abstractNumId w:val="16"/>
  </w:num>
  <w:num w:numId="8">
    <w:abstractNumId w:val="22"/>
  </w:num>
  <w:num w:numId="9">
    <w:abstractNumId w:val="19"/>
  </w:num>
  <w:num w:numId="10">
    <w:abstractNumId w:val="11"/>
  </w:num>
  <w:num w:numId="11">
    <w:abstractNumId w:val="5"/>
  </w:num>
  <w:num w:numId="12">
    <w:abstractNumId w:val="2"/>
  </w:num>
  <w:num w:numId="13">
    <w:abstractNumId w:val="18"/>
  </w:num>
  <w:num w:numId="14">
    <w:abstractNumId w:val="1"/>
  </w:num>
  <w:num w:numId="15">
    <w:abstractNumId w:val="6"/>
  </w:num>
  <w:num w:numId="16">
    <w:abstractNumId w:val="3"/>
  </w:num>
  <w:num w:numId="17">
    <w:abstractNumId w:val="9"/>
  </w:num>
  <w:num w:numId="18">
    <w:abstractNumId w:val="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BF"/>
    <w:rsid w:val="005208C3"/>
    <w:rsid w:val="009F18EB"/>
    <w:rsid w:val="00AB5DBF"/>
    <w:rsid w:val="00EF3179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EA7AF-7497-4348-95F0-931BD929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208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uk/ukpga/2006/32/section/107" TargetMode="External"/><Relationship Id="rId13" Type="http://schemas.openxmlformats.org/officeDocument/2006/relationships/hyperlink" Target="https://www.oxfordlawtrove.com/view/10.1093/he/9780198831273.001.0001/he-9780198831273-chapter-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pga/1998/46/section/63A" TargetMode="External"/><Relationship Id="rId12" Type="http://schemas.openxmlformats.org/officeDocument/2006/relationships/hyperlink" Target="https://www.supremecourt.uk/cases/docs/uksc-2011-0108-judg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ion.gov.uk/ukpga/1998/46/section/28" TargetMode="External"/><Relationship Id="rId11" Type="http://schemas.openxmlformats.org/officeDocument/2006/relationships/hyperlink" Target="https://uk.practicallaw.thomsonreuters.com/Document/IE77D8430DB6811E19B13FED1720E91DF/View/FullText.html?skipAnonymous=true" TargetMode="External"/><Relationship Id="rId5" Type="http://schemas.openxmlformats.org/officeDocument/2006/relationships/hyperlink" Target="http://www.oxfordlawtrove.com/view/10.1093/he/9780198798064.001.0001/he-9780198798064-chapter-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xfordlawtrove.com/view/10.1093/he/9780198806363.001.0001/he-9780198806363-chapter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uk/ukpga/2006/32/section/A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M.</dc:creator>
  <cp:keywords/>
  <dc:description/>
  <cp:lastModifiedBy>Allen M.</cp:lastModifiedBy>
  <cp:revision>2</cp:revision>
  <dcterms:created xsi:type="dcterms:W3CDTF">2019-10-09T15:55:00Z</dcterms:created>
  <dcterms:modified xsi:type="dcterms:W3CDTF">2019-10-09T15:55:00Z</dcterms:modified>
</cp:coreProperties>
</file>